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D51C73">
        <w:rPr>
          <w:rFonts w:ascii="Bookman Old Style" w:hAnsi="Bookman Old Style" w:cs="Times New Roman"/>
          <w:b/>
          <w:i/>
        </w:rPr>
        <w:t>6</w:t>
      </w:r>
      <w:r w:rsidR="00AB68A4">
        <w:rPr>
          <w:rFonts w:ascii="Bookman Old Style" w:hAnsi="Bookman Old Style" w:cs="Times New Roman"/>
          <w:b/>
          <w:i/>
        </w:rPr>
        <w:t xml:space="preserve"> –</w:t>
      </w:r>
      <w:r w:rsidR="00A8117C">
        <w:rPr>
          <w:rFonts w:ascii="Bookman Old Style" w:hAnsi="Bookman Old Style" w:cs="Times New Roman"/>
          <w:b/>
          <w:i/>
        </w:rPr>
        <w:t xml:space="preserve"> 1</w:t>
      </w:r>
      <w:r w:rsidR="00D51C73">
        <w:rPr>
          <w:rFonts w:ascii="Bookman Old Style" w:hAnsi="Bookman Old Style" w:cs="Times New Roman"/>
          <w:b/>
          <w:i/>
        </w:rPr>
        <w:t>4</w:t>
      </w:r>
      <w:r w:rsidR="00AB68A4">
        <w:rPr>
          <w:rFonts w:ascii="Bookman Old Style" w:hAnsi="Bookman Old Style" w:cs="Times New Roman"/>
          <w:b/>
          <w:i/>
        </w:rPr>
        <w:t xml:space="preserve"> – </w:t>
      </w:r>
      <w:r w:rsidR="00621566">
        <w:rPr>
          <w:rFonts w:ascii="Bookman Old Style" w:hAnsi="Bookman Old Style" w:cs="Times New Roman"/>
          <w:b/>
          <w:i/>
        </w:rPr>
        <w:t>1</w:t>
      </w:r>
      <w:r w:rsidR="00D51C73">
        <w:rPr>
          <w:rFonts w:ascii="Bookman Old Style" w:hAnsi="Bookman Old Style" w:cs="Times New Roman"/>
          <w:b/>
          <w:i/>
        </w:rPr>
        <w:t>2</w:t>
      </w:r>
      <w:r w:rsidR="00AB68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D51C73">
        <w:rPr>
          <w:rFonts w:ascii="Bookman Old Style" w:hAnsi="Bookman Old Style"/>
          <w:b/>
          <w:i/>
        </w:rPr>
        <w:t>4</w:t>
      </w:r>
      <w:r w:rsidR="00D0567A" w:rsidRPr="00953965">
        <w:rPr>
          <w:rFonts w:ascii="Bookman Old Style" w:hAnsi="Bookman Old Style"/>
          <w:b/>
          <w:bCs/>
        </w:rPr>
        <w:t>.</w:t>
      </w:r>
      <w:r w:rsidR="00284EB7" w:rsidRPr="00953965">
        <w:rPr>
          <w:rFonts w:ascii="Bookman Old Style" w:hAnsi="Bookman Old Style"/>
          <w:b/>
          <w:bCs/>
        </w:rPr>
        <w:t>0</w:t>
      </w:r>
      <w:r w:rsidR="00D51C73">
        <w:rPr>
          <w:rFonts w:ascii="Bookman Old Style" w:hAnsi="Bookman Old Style"/>
          <w:b/>
          <w:bCs/>
        </w:rPr>
        <w:t>4</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A8117C">
        <w:rPr>
          <w:rFonts w:ascii="Bookman Old Style" w:hAnsi="Bookman Old Style"/>
          <w:b/>
          <w:i/>
        </w:rPr>
        <w:t>5</w:t>
      </w:r>
      <w:r w:rsidR="00D51C73">
        <w:rPr>
          <w:rFonts w:ascii="Bookman Old Style" w:hAnsi="Bookman Old Style"/>
          <w:b/>
          <w:i/>
        </w:rPr>
        <w:t>1</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51C73" w:rsidRPr="00D51C73" w:rsidRDefault="004D092F" w:rsidP="00D51C73">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 xml:space="preserve">; </w:t>
      </w:r>
      <w:r w:rsidR="00D51C73" w:rsidRPr="00D51C73">
        <w:rPr>
          <w:rFonts w:ascii="Bookman Old Style" w:hAnsi="Bookman Old Style"/>
          <w:b/>
          <w:i/>
        </w:rPr>
        <w:t xml:space="preserve">İlimiz Devrek  İlçesi Yeşilada Köyü Gökyar Membanın DSİ Etüt,Planlama ve Tahsisler Dairesi Başkanlığının 2022 tarih ve 1930059 sayılı yazısında Yeşilada Köyüne tahsisinden sakınca olmadığı, Devrek İlçesi Yeşilöz Köyü Yenigel Membanın DSİ Etüt,Planlama ve Tahsisler Dairesi Başkanlığının 2022 tarih ve 1954665 sayılı yazısında Yeşilöz Köyüne tahsisinde sakınca olmadığı, Kdz.Ereğli İlçesi Asarlı Köyü Kındıralık Membanın DSİ Etüt,Planlama ve Tahsisler Dairesi Başkanlığının 2022 tarih ve 1956577 sayılı yazısında Asarlı Köyüne tahsisinde sakınca olmadığı ,Gökçebey İlçesi Namazgah Köyü Üçkuyular Membanın DSİ Etüt,Planlama ve Tahsisler Dairesi Başkanlığının 2022 tarih ve 2009491 sayılı yazısında Gökçebey </w:t>
      </w:r>
      <w:r w:rsidR="00F13343">
        <w:rPr>
          <w:rFonts w:ascii="Bookman Old Style" w:hAnsi="Bookman Old Style"/>
          <w:b/>
          <w:i/>
        </w:rPr>
        <w:t xml:space="preserve">Namazgah </w:t>
      </w:r>
      <w:r w:rsidR="00D51C73" w:rsidRPr="00D51C73">
        <w:rPr>
          <w:rFonts w:ascii="Bookman Old Style" w:hAnsi="Bookman Old Style"/>
          <w:b/>
          <w:i/>
        </w:rPr>
        <w:t>Köyüne tahsisinde sakınca olmadığı, Alaplı İlçesi Aşağıdağ Köyü Kocaköprü Membanın DSİ Etüt, Planlama ve Tahsisler Dairesi Başkanlığının 2022 tarih ve 2028532 sayılı yazısında Aşağıdağ Köyüne tahsisinde sakınca olmadığı belirtilmiştir.</w:t>
      </w:r>
    </w:p>
    <w:p w:rsidR="00CA3813" w:rsidRPr="002E2734" w:rsidRDefault="00D51C73" w:rsidP="002E2734">
      <w:pPr>
        <w:ind w:firstLine="708"/>
        <w:jc w:val="both"/>
        <w:rPr>
          <w:rFonts w:ascii="Bookman Old Style" w:hAnsi="Bookman Old Style"/>
          <w:b/>
          <w:i/>
        </w:rPr>
      </w:pPr>
      <w:r w:rsidRPr="00D51C73">
        <w:rPr>
          <w:rFonts w:ascii="Bookman Old Style" w:hAnsi="Bookman Old Style"/>
          <w:b/>
          <w:i/>
        </w:rPr>
        <w:t>    Memba Tahsis  Komisyonu tarafından hazırlanan "İçme suyu Memba Tahsis ve Tevzii Komisyonu Raporları"</w:t>
      </w:r>
      <w:r>
        <w:rPr>
          <w:rFonts w:ascii="Bookman Old Style" w:hAnsi="Bookman Old Style"/>
          <w:b/>
          <w:i/>
        </w:rPr>
        <w:t xml:space="preserve"> nın uygunluğuna, </w:t>
      </w:r>
      <w:r w:rsidR="00CA3813">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D51C73">
        <w:rPr>
          <w:rFonts w:ascii="Bookman Old Style" w:hAnsi="Bookman Old Style"/>
          <w:b/>
          <w:i/>
        </w:rPr>
        <w:t>4</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D51C73" w:rsidRDefault="00D51C73"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D51C73" w:rsidRDefault="00D51C73"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D51C73" w:rsidRDefault="00D51C73" w:rsidP="00CA3813">
      <w:pPr>
        <w:tabs>
          <w:tab w:val="left" w:pos="0"/>
        </w:tabs>
        <w:ind w:firstLine="360"/>
        <w:jc w:val="both"/>
        <w:rPr>
          <w:rFonts w:ascii="Bookman Old Style" w:hAnsi="Bookman Old Style"/>
          <w:b/>
          <w:i/>
        </w:rPr>
      </w:pPr>
    </w:p>
    <w:p w:rsidR="00D51C73" w:rsidRDefault="00D51C73" w:rsidP="00CA3813">
      <w:pPr>
        <w:tabs>
          <w:tab w:val="left" w:pos="0"/>
        </w:tabs>
        <w:ind w:firstLine="360"/>
        <w:jc w:val="both"/>
        <w:rPr>
          <w:rFonts w:ascii="Bookman Old Style" w:hAnsi="Bookman Old Style"/>
          <w:b/>
          <w:i/>
        </w:rPr>
      </w:pPr>
    </w:p>
    <w:p w:rsidR="00D51C73" w:rsidRDefault="00D51C73" w:rsidP="00D51C73">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Köylere Yönelik Hizmetler Komisyonlarının ortaklaşa hazırlamış oldukları </w:t>
      </w:r>
      <w:r>
        <w:rPr>
          <w:rFonts w:ascii="Bookman Old Style" w:hAnsi="Bookman Old Style" w:cs="Times New Roman"/>
          <w:b/>
          <w:i/>
        </w:rPr>
        <w:t>16 – 14 – 12 sayılı raporlarının 2. Sayfasıdır.</w:t>
      </w:r>
    </w:p>
    <w:p w:rsidR="00D51C73" w:rsidRDefault="00D51C73" w:rsidP="00D51C73">
      <w:pPr>
        <w:pStyle w:val="AralkYok"/>
        <w:ind w:left="1985" w:hanging="1985"/>
        <w:rPr>
          <w:rFonts w:ascii="Bookman Old Style" w:hAnsi="Bookman Old Style"/>
          <w:b/>
          <w:i/>
        </w:rPr>
      </w:pPr>
    </w:p>
    <w:p w:rsidR="00D51C73" w:rsidRDefault="00D51C73"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sectPr w:rsidR="00D51C73"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F29" w:rsidRDefault="00024F29" w:rsidP="005C41D9">
      <w:pPr>
        <w:spacing w:after="0" w:line="240" w:lineRule="auto"/>
      </w:pPr>
      <w:r>
        <w:separator/>
      </w:r>
    </w:p>
  </w:endnote>
  <w:endnote w:type="continuationSeparator" w:id="1">
    <w:p w:rsidR="00024F29" w:rsidRDefault="00024F2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F29" w:rsidRDefault="00024F29" w:rsidP="005C41D9">
      <w:pPr>
        <w:spacing w:after="0" w:line="240" w:lineRule="auto"/>
      </w:pPr>
      <w:r>
        <w:separator/>
      </w:r>
    </w:p>
  </w:footnote>
  <w:footnote w:type="continuationSeparator" w:id="1">
    <w:p w:rsidR="00024F29" w:rsidRDefault="00024F2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3954"/>
  </w:hdrShapeDefaults>
  <w:footnotePr>
    <w:footnote w:id="0"/>
    <w:footnote w:id="1"/>
  </w:footnotePr>
  <w:endnotePr>
    <w:endnote w:id="0"/>
    <w:endnote w:id="1"/>
  </w:endnotePr>
  <w:compat/>
  <w:rsids>
    <w:rsidRoot w:val="00D3429A"/>
    <w:rsid w:val="0000457C"/>
    <w:rsid w:val="0000605B"/>
    <w:rsid w:val="00024F29"/>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35068"/>
    <w:rsid w:val="00142DE3"/>
    <w:rsid w:val="001519AA"/>
    <w:rsid w:val="001531B3"/>
    <w:rsid w:val="00156BEC"/>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B5532"/>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395"/>
    <w:rsid w:val="00DB6E5F"/>
    <w:rsid w:val="00DC0EBE"/>
    <w:rsid w:val="00DC5DCB"/>
    <w:rsid w:val="00DC7128"/>
    <w:rsid w:val="00DC742E"/>
    <w:rsid w:val="00DD13A8"/>
    <w:rsid w:val="00DD7333"/>
    <w:rsid w:val="00DF0978"/>
    <w:rsid w:val="00DF1B1A"/>
    <w:rsid w:val="00DF36BA"/>
    <w:rsid w:val="00DF414E"/>
    <w:rsid w:val="00DF46E2"/>
    <w:rsid w:val="00E03DCF"/>
    <w:rsid w:val="00E06706"/>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F13343"/>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2020-01-13T08:07:00Z</cp:lastPrinted>
  <dcterms:created xsi:type="dcterms:W3CDTF">2022-04-28T11:39:00Z</dcterms:created>
  <dcterms:modified xsi:type="dcterms:W3CDTF">2022-05-06T12:16:00Z</dcterms:modified>
</cp:coreProperties>
</file>